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396" w:rsidRDefault="009C4396">
      <w:pPr>
        <w:rPr>
          <w:b/>
        </w:rPr>
      </w:pPr>
      <w:bookmarkStart w:id="0" w:name="_GoBack"/>
      <w:bookmarkEnd w:id="0"/>
      <w:r>
        <w:rPr>
          <w:noProof/>
          <w:lang w:val="en-US"/>
        </w:rPr>
        <w:drawing>
          <wp:inline distT="0" distB="0" distL="0" distR="0" wp14:anchorId="7CAEE0D1" wp14:editId="2C9889AC">
            <wp:extent cx="1819275" cy="1762125"/>
            <wp:effectExtent l="0" t="0" r="9525" b="9525"/>
            <wp:docPr id="14367" name="Content Placeholder 11" descr="RCPV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7" name="Content Placeholder 11" descr="RCPV logo.PNG"/>
                    <pic:cNvPicPr>
                      <a:picLocks noChangeAspect="1"/>
                    </pic:cNvPicPr>
                  </pic:nvPicPr>
                  <pic:blipFill>
                    <a:blip r:embed="rId6" cstate="print"/>
                    <a:srcRect/>
                    <a:stretch>
                      <a:fillRect/>
                    </a:stretch>
                  </pic:blipFill>
                  <pic:spPr bwMode="auto">
                    <a:xfrm>
                      <a:off x="0" y="0"/>
                      <a:ext cx="1824642" cy="1767323"/>
                    </a:xfrm>
                    <a:prstGeom prst="rect">
                      <a:avLst/>
                    </a:prstGeom>
                    <a:noFill/>
                    <a:ln w="9525">
                      <a:noFill/>
                      <a:miter lim="800000"/>
                      <a:headEnd/>
                      <a:tailEnd/>
                    </a:ln>
                  </pic:spPr>
                </pic:pic>
              </a:graphicData>
            </a:graphic>
          </wp:inline>
        </w:drawing>
      </w:r>
      <w:r>
        <w:rPr>
          <w:b/>
        </w:rPr>
        <w:t xml:space="preserve">     </w:t>
      </w:r>
      <w:r>
        <w:rPr>
          <w:noProof/>
          <w:lang w:val="en-US"/>
        </w:rPr>
        <w:drawing>
          <wp:inline distT="0" distB="0" distL="0" distR="0" wp14:anchorId="17A29CAA" wp14:editId="5460DDCE">
            <wp:extent cx="3629025" cy="1743075"/>
            <wp:effectExtent l="0" t="0" r="9525" b="9525"/>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36067" cy="1746457"/>
                    </a:xfrm>
                    <a:prstGeom prst="rect">
                      <a:avLst/>
                    </a:prstGeom>
                    <a:noFill/>
                    <a:ln>
                      <a:noFill/>
                    </a:ln>
                    <a:effectLst/>
                    <a:extLst/>
                  </pic:spPr>
                </pic:pic>
              </a:graphicData>
            </a:graphic>
          </wp:inline>
        </w:drawing>
      </w:r>
    </w:p>
    <w:p w:rsidR="009C4396" w:rsidRPr="009C4396" w:rsidRDefault="0028488C">
      <w:pPr>
        <w:rPr>
          <w:b/>
          <w:lang w:val="en"/>
        </w:rPr>
      </w:pPr>
      <w:r w:rsidRPr="0028488C">
        <w:rPr>
          <w:b/>
        </w:rPr>
        <w:t>DAPHNE CONFERENCE ON CHILD TO PARENT VIOLENCE IN GALWAY</w:t>
      </w:r>
      <w:r w:rsidR="009C4396">
        <w:rPr>
          <w:b/>
        </w:rPr>
        <w:t xml:space="preserve">: </w:t>
      </w:r>
      <w:r w:rsidRPr="0028488C">
        <w:rPr>
          <w:b/>
          <w:lang w:val="en"/>
        </w:rPr>
        <w:t>Innovations in Practice, Policy and Research</w:t>
      </w:r>
      <w:r w:rsidR="009C4396">
        <w:rPr>
          <w:b/>
          <w:lang w:val="en"/>
        </w:rPr>
        <w:t>, NUIG, 12 &amp; 13 June 2014</w:t>
      </w:r>
    </w:p>
    <w:p w:rsidR="009C4396" w:rsidRDefault="00704CD1" w:rsidP="0028488C">
      <w:pPr>
        <w:pStyle w:val="PlainText"/>
        <w:rPr>
          <w:rFonts w:asciiTheme="minorHAnsi" w:hAnsiTheme="minorHAnsi"/>
          <w:szCs w:val="22"/>
        </w:rPr>
      </w:pPr>
      <w:r>
        <w:rPr>
          <w:rFonts w:asciiTheme="minorHAnsi" w:hAnsiTheme="minorHAnsi"/>
          <w:szCs w:val="22"/>
        </w:rPr>
        <w:t xml:space="preserve">Big thanks for organising </w:t>
      </w:r>
      <w:r w:rsidR="0028488C" w:rsidRPr="00B03F1F">
        <w:rPr>
          <w:rFonts w:asciiTheme="minorHAnsi" w:hAnsiTheme="minorHAnsi"/>
          <w:szCs w:val="22"/>
        </w:rPr>
        <w:t>a very successful Daphne R</w:t>
      </w:r>
      <w:r w:rsidR="00B03F1F">
        <w:rPr>
          <w:rFonts w:asciiTheme="minorHAnsi" w:hAnsiTheme="minorHAnsi"/>
          <w:szCs w:val="22"/>
        </w:rPr>
        <w:t xml:space="preserve">esponding to </w:t>
      </w:r>
      <w:r w:rsidR="0028488C" w:rsidRPr="00B03F1F">
        <w:rPr>
          <w:rFonts w:asciiTheme="minorHAnsi" w:hAnsiTheme="minorHAnsi"/>
          <w:szCs w:val="22"/>
        </w:rPr>
        <w:t>C</w:t>
      </w:r>
      <w:r w:rsidR="00B03F1F">
        <w:rPr>
          <w:rFonts w:asciiTheme="minorHAnsi" w:hAnsiTheme="minorHAnsi"/>
          <w:szCs w:val="22"/>
        </w:rPr>
        <w:t xml:space="preserve">hild to </w:t>
      </w:r>
      <w:r w:rsidR="0028488C" w:rsidRPr="00B03F1F">
        <w:rPr>
          <w:rFonts w:asciiTheme="minorHAnsi" w:hAnsiTheme="minorHAnsi"/>
          <w:szCs w:val="22"/>
        </w:rPr>
        <w:t>P</w:t>
      </w:r>
      <w:r w:rsidR="00B03F1F">
        <w:rPr>
          <w:rFonts w:asciiTheme="minorHAnsi" w:hAnsiTheme="minorHAnsi"/>
          <w:szCs w:val="22"/>
        </w:rPr>
        <w:t xml:space="preserve">arent </w:t>
      </w:r>
      <w:r w:rsidR="0028488C" w:rsidRPr="00B03F1F">
        <w:rPr>
          <w:rFonts w:asciiTheme="minorHAnsi" w:hAnsiTheme="minorHAnsi"/>
          <w:szCs w:val="22"/>
        </w:rPr>
        <w:t>V</w:t>
      </w:r>
      <w:r w:rsidR="00B03F1F">
        <w:rPr>
          <w:rFonts w:asciiTheme="minorHAnsi" w:hAnsiTheme="minorHAnsi"/>
          <w:szCs w:val="22"/>
        </w:rPr>
        <w:t>iolence</w:t>
      </w:r>
      <w:r w:rsidR="0028488C" w:rsidRPr="00B03F1F">
        <w:rPr>
          <w:rFonts w:asciiTheme="minorHAnsi" w:hAnsiTheme="minorHAnsi"/>
          <w:szCs w:val="22"/>
        </w:rPr>
        <w:t xml:space="preserve"> </w:t>
      </w:r>
      <w:r w:rsidR="00151477">
        <w:rPr>
          <w:rFonts w:asciiTheme="minorHAnsi" w:hAnsiTheme="minorHAnsi"/>
          <w:szCs w:val="22"/>
        </w:rPr>
        <w:t xml:space="preserve">(RCPV) </w:t>
      </w:r>
      <w:r w:rsidR="0028488C" w:rsidRPr="00B03F1F">
        <w:rPr>
          <w:rFonts w:asciiTheme="minorHAnsi" w:hAnsiTheme="minorHAnsi"/>
          <w:szCs w:val="22"/>
        </w:rPr>
        <w:t xml:space="preserve">Conference </w:t>
      </w:r>
      <w:r>
        <w:rPr>
          <w:rFonts w:asciiTheme="minorHAnsi" w:hAnsiTheme="minorHAnsi"/>
          <w:szCs w:val="22"/>
        </w:rPr>
        <w:t>on 12 and 13 June go to the NUI Galway team of Declan Coogan and Eileen Lauster</w:t>
      </w:r>
      <w:r w:rsidR="00761309">
        <w:rPr>
          <w:rFonts w:asciiTheme="minorHAnsi" w:hAnsiTheme="minorHAnsi"/>
          <w:szCs w:val="22"/>
        </w:rPr>
        <w:t>, to the local partners COPE Galway (Waterside House) Domestic Violence Services and the graduate student volunteers in the School of Political Science &amp; Sociology</w:t>
      </w:r>
      <w:r w:rsidR="0028488C" w:rsidRPr="00B03F1F">
        <w:rPr>
          <w:rFonts w:asciiTheme="minorHAnsi" w:hAnsiTheme="minorHAnsi"/>
          <w:szCs w:val="22"/>
        </w:rPr>
        <w:t>.  The conference was attended by nearly 200 practitioners</w:t>
      </w:r>
      <w:r w:rsidR="00EF7B15">
        <w:rPr>
          <w:rFonts w:asciiTheme="minorHAnsi" w:hAnsiTheme="minorHAnsi"/>
          <w:szCs w:val="22"/>
        </w:rPr>
        <w:t xml:space="preserve"> and academics</w:t>
      </w:r>
      <w:r w:rsidR="0028488C" w:rsidRPr="00B03F1F">
        <w:rPr>
          <w:rFonts w:asciiTheme="minorHAnsi" w:hAnsiTheme="minorHAnsi"/>
          <w:szCs w:val="22"/>
        </w:rPr>
        <w:t xml:space="preserve"> from the Republic of Ireland, Bulgaria, Spain, Sweden and England. </w:t>
      </w:r>
    </w:p>
    <w:p w:rsidR="00704CD1" w:rsidRDefault="00704CD1" w:rsidP="0028488C">
      <w:pPr>
        <w:pStyle w:val="PlainText"/>
        <w:rPr>
          <w:b/>
        </w:rPr>
      </w:pPr>
    </w:p>
    <w:p w:rsidR="009C4396" w:rsidRPr="00704CD1" w:rsidRDefault="009C4396" w:rsidP="009C4396">
      <w:pPr>
        <w:pStyle w:val="PlainText"/>
        <w:rPr>
          <w:b/>
        </w:rPr>
      </w:pPr>
      <w:r w:rsidRPr="009C4396">
        <w:rPr>
          <w:b/>
        </w:rPr>
        <w:t xml:space="preserve">RCPV </w:t>
      </w:r>
      <w:proofErr w:type="gramStart"/>
      <w:r w:rsidRPr="009C4396">
        <w:rPr>
          <w:b/>
        </w:rPr>
        <w:t>Partnership</w:t>
      </w:r>
      <w:r w:rsidR="00704CD1">
        <w:rPr>
          <w:b/>
        </w:rPr>
        <w:t xml:space="preserve">  </w:t>
      </w:r>
      <w:r>
        <w:t>The</w:t>
      </w:r>
      <w:proofErr w:type="gramEnd"/>
      <w:r>
        <w:t xml:space="preserve"> team that went from </w:t>
      </w:r>
      <w:proofErr w:type="spellStart"/>
      <w:r>
        <w:t>UoB</w:t>
      </w:r>
      <w:proofErr w:type="spellEnd"/>
      <w:r>
        <w:t xml:space="preserve"> was Dr Paula Wilcox, P.I., Claire Thompson, PM and Alexia Papamichail, research assistant.  Accompanying us from BHCC was joint lead of the project Michelle Pooley, from Rise/Break4Change Pam Nicholls, </w:t>
      </w:r>
      <w:proofErr w:type="spellStart"/>
      <w:r>
        <w:t>Martyn</w:t>
      </w:r>
      <w:proofErr w:type="spellEnd"/>
      <w:r>
        <w:t xml:space="preserve"> Stoner</w:t>
      </w:r>
      <w:r w:rsidR="00500D0E">
        <w:t xml:space="preserve"> BHCC</w:t>
      </w:r>
      <w:r>
        <w:t xml:space="preserve"> YOS/ B4C and Alice Ross, </w:t>
      </w:r>
      <w:proofErr w:type="spellStart"/>
      <w:r>
        <w:t>AudioActive</w:t>
      </w:r>
      <w:proofErr w:type="spellEnd"/>
      <w:r>
        <w:t>.</w:t>
      </w:r>
    </w:p>
    <w:p w:rsidR="005304F0" w:rsidRDefault="005304F0" w:rsidP="0028488C">
      <w:pPr>
        <w:pStyle w:val="PlainText"/>
      </w:pPr>
    </w:p>
    <w:p w:rsidR="0028488C" w:rsidRDefault="00EF7B15" w:rsidP="0028488C">
      <w:pPr>
        <w:pStyle w:val="PlainText"/>
      </w:pPr>
      <w:r>
        <w:rPr>
          <w:noProof/>
          <w:lang w:val="en-US"/>
        </w:rPr>
        <w:drawing>
          <wp:inline distT="0" distB="0" distL="0" distR="0" wp14:anchorId="320D6718">
            <wp:extent cx="4572635" cy="34296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500D0E" w:rsidRDefault="00500D0E" w:rsidP="0028488C">
      <w:pPr>
        <w:pStyle w:val="PlainText"/>
        <w:rPr>
          <w:b/>
        </w:rPr>
      </w:pPr>
    </w:p>
    <w:p w:rsidR="00500D0E" w:rsidRDefault="00500D0E" w:rsidP="0028488C">
      <w:pPr>
        <w:pStyle w:val="PlainText"/>
        <w:rPr>
          <w:b/>
        </w:rPr>
      </w:pPr>
    </w:p>
    <w:p w:rsidR="00500D0E" w:rsidRDefault="00500D0E" w:rsidP="0028488C">
      <w:pPr>
        <w:pStyle w:val="PlainText"/>
        <w:rPr>
          <w:b/>
        </w:rPr>
      </w:pPr>
    </w:p>
    <w:p w:rsidR="00500D0E" w:rsidRDefault="00500D0E" w:rsidP="0028488C">
      <w:pPr>
        <w:pStyle w:val="PlainText"/>
        <w:rPr>
          <w:b/>
        </w:rPr>
      </w:pPr>
    </w:p>
    <w:p w:rsidR="00500D0E" w:rsidRDefault="00500D0E" w:rsidP="0028488C">
      <w:pPr>
        <w:pStyle w:val="PlainText"/>
        <w:rPr>
          <w:b/>
        </w:rPr>
      </w:pPr>
    </w:p>
    <w:p w:rsidR="00466801" w:rsidRDefault="00466801" w:rsidP="0028488C">
      <w:pPr>
        <w:pStyle w:val="PlainText"/>
        <w:rPr>
          <w:b/>
        </w:rPr>
      </w:pPr>
      <w:r>
        <w:rPr>
          <w:b/>
        </w:rPr>
        <w:lastRenderedPageBreak/>
        <w:t>RCPV Goals</w:t>
      </w:r>
    </w:p>
    <w:p w:rsidR="00466801" w:rsidRPr="00466801" w:rsidRDefault="00466801" w:rsidP="00466801">
      <w:pPr>
        <w:pStyle w:val="NoSpacing"/>
        <w:numPr>
          <w:ilvl w:val="0"/>
          <w:numId w:val="3"/>
        </w:numPr>
      </w:pPr>
      <w:r w:rsidRPr="00466801">
        <w:rPr>
          <w:lang w:val="en-IE"/>
        </w:rPr>
        <w:t xml:space="preserve">Raise awareness </w:t>
      </w:r>
      <w:r>
        <w:rPr>
          <w:lang w:val="en-IE"/>
        </w:rPr>
        <w:t>of CPV</w:t>
      </w:r>
    </w:p>
    <w:p w:rsidR="00466801" w:rsidRPr="00466801" w:rsidRDefault="00466801" w:rsidP="00466801">
      <w:pPr>
        <w:pStyle w:val="NoSpacing"/>
        <w:numPr>
          <w:ilvl w:val="0"/>
          <w:numId w:val="3"/>
        </w:numPr>
      </w:pPr>
      <w:r w:rsidRPr="00466801">
        <w:rPr>
          <w:lang w:val="en-IE"/>
        </w:rPr>
        <w:t>Research understanding and capture good practice</w:t>
      </w:r>
    </w:p>
    <w:p w:rsidR="00466801" w:rsidRPr="00466801" w:rsidRDefault="00466801" w:rsidP="00466801">
      <w:pPr>
        <w:pStyle w:val="NoSpacing"/>
        <w:numPr>
          <w:ilvl w:val="0"/>
          <w:numId w:val="3"/>
        </w:numPr>
      </w:pPr>
      <w:r w:rsidRPr="00466801">
        <w:t>Develop evaluation framework-pilot with 2 models: B</w:t>
      </w:r>
      <w:r>
        <w:t>reak</w:t>
      </w:r>
      <w:r w:rsidRPr="00466801">
        <w:t>4C</w:t>
      </w:r>
      <w:r>
        <w:t>hange</w:t>
      </w:r>
      <w:r w:rsidRPr="00466801">
        <w:t xml:space="preserve"> &amp; N</w:t>
      </w:r>
      <w:r>
        <w:t xml:space="preserve">on </w:t>
      </w:r>
      <w:r w:rsidRPr="00466801">
        <w:t>V</w:t>
      </w:r>
      <w:r>
        <w:t xml:space="preserve">iolent </w:t>
      </w:r>
      <w:r w:rsidRPr="00466801">
        <w:t>R</w:t>
      </w:r>
      <w:r>
        <w:t>esistance</w:t>
      </w:r>
    </w:p>
    <w:p w:rsidR="00704CD1" w:rsidRDefault="00466801" w:rsidP="00704CD1">
      <w:pPr>
        <w:pStyle w:val="NoSpacing"/>
        <w:numPr>
          <w:ilvl w:val="0"/>
          <w:numId w:val="3"/>
        </w:numPr>
      </w:pPr>
      <w:r w:rsidRPr="00466801">
        <w:rPr>
          <w:lang w:val="en-IE"/>
        </w:rPr>
        <w:t xml:space="preserve">Build capacity by implementing intervention programmes </w:t>
      </w:r>
    </w:p>
    <w:p w:rsidR="00704CD1" w:rsidRPr="00704CD1" w:rsidRDefault="00466801" w:rsidP="00704CD1">
      <w:pPr>
        <w:pStyle w:val="NoSpacing"/>
        <w:numPr>
          <w:ilvl w:val="0"/>
          <w:numId w:val="3"/>
        </w:numPr>
      </w:pPr>
      <w:r w:rsidRPr="00704CD1">
        <w:rPr>
          <w:lang w:val="en-IE"/>
        </w:rPr>
        <w:t>Develop tools for practitioners and families</w:t>
      </w:r>
    </w:p>
    <w:p w:rsidR="00704CD1" w:rsidRDefault="00704CD1" w:rsidP="00704CD1">
      <w:pPr>
        <w:pStyle w:val="NoSpacing"/>
        <w:rPr>
          <w:lang w:val="en-IE"/>
        </w:rPr>
      </w:pPr>
    </w:p>
    <w:p w:rsidR="00EC7339" w:rsidRPr="00466801" w:rsidRDefault="00EC7339" w:rsidP="00704CD1">
      <w:pPr>
        <w:pStyle w:val="NoSpacing"/>
      </w:pPr>
      <w:r w:rsidRPr="00704CD1">
        <w:rPr>
          <w:lang w:val="en-IE"/>
        </w:rPr>
        <w:t xml:space="preserve">With an underpinning </w:t>
      </w:r>
      <w:r>
        <w:t>focus on gender and VAW.</w:t>
      </w:r>
    </w:p>
    <w:p w:rsidR="00A331DA" w:rsidRDefault="00A331DA" w:rsidP="0028488C">
      <w:pPr>
        <w:pStyle w:val="PlainText"/>
        <w:rPr>
          <w:b/>
        </w:rPr>
      </w:pPr>
    </w:p>
    <w:p w:rsidR="009C4396" w:rsidRPr="009C4396" w:rsidRDefault="00417419" w:rsidP="0028488C">
      <w:pPr>
        <w:pStyle w:val="PlainText"/>
        <w:rPr>
          <w:b/>
        </w:rPr>
      </w:pPr>
      <w:r>
        <w:rPr>
          <w:b/>
        </w:rPr>
        <w:t>News from t</w:t>
      </w:r>
      <w:r w:rsidR="009C4396" w:rsidRPr="009C4396">
        <w:rPr>
          <w:b/>
        </w:rPr>
        <w:t>he Conference</w:t>
      </w:r>
    </w:p>
    <w:p w:rsidR="009C4396" w:rsidRDefault="009C4396" w:rsidP="0028488C">
      <w:pPr>
        <w:pStyle w:val="PlainText"/>
      </w:pPr>
    </w:p>
    <w:p w:rsidR="00694EE3" w:rsidRPr="00694EE3" w:rsidRDefault="00694EE3" w:rsidP="0028488C">
      <w:pPr>
        <w:pStyle w:val="PlainText"/>
        <w:rPr>
          <w:b/>
        </w:rPr>
      </w:pPr>
      <w:r w:rsidRPr="00694EE3">
        <w:rPr>
          <w:b/>
        </w:rPr>
        <w:t>A warm welcome</w:t>
      </w:r>
    </w:p>
    <w:p w:rsidR="00694EE3" w:rsidRDefault="00694EE3" w:rsidP="0028488C">
      <w:pPr>
        <w:pStyle w:val="PlainText"/>
      </w:pPr>
    </w:p>
    <w:p w:rsidR="00F017FE" w:rsidRDefault="00EF7B15" w:rsidP="009C4396">
      <w:pPr>
        <w:pStyle w:val="PlainText"/>
        <w:rPr>
          <w:rFonts w:asciiTheme="minorHAnsi" w:hAnsiTheme="minorHAnsi"/>
          <w:szCs w:val="22"/>
        </w:rPr>
      </w:pPr>
      <w:r>
        <w:rPr>
          <w:rFonts w:asciiTheme="minorHAnsi" w:hAnsiTheme="minorHAnsi"/>
          <w:szCs w:val="22"/>
        </w:rPr>
        <w:t>The d</w:t>
      </w:r>
      <w:r w:rsidR="009C4396">
        <w:rPr>
          <w:rFonts w:asciiTheme="minorHAnsi" w:hAnsiTheme="minorHAnsi"/>
          <w:szCs w:val="22"/>
        </w:rPr>
        <w:t xml:space="preserve">elegates were </w:t>
      </w:r>
      <w:r>
        <w:rPr>
          <w:rFonts w:asciiTheme="minorHAnsi" w:hAnsiTheme="minorHAnsi"/>
          <w:szCs w:val="22"/>
        </w:rPr>
        <w:t xml:space="preserve">warmly </w:t>
      </w:r>
      <w:r w:rsidR="009C4396">
        <w:rPr>
          <w:rFonts w:asciiTheme="minorHAnsi" w:hAnsiTheme="minorHAnsi"/>
          <w:szCs w:val="22"/>
        </w:rPr>
        <w:t xml:space="preserve">welcomed by Caroline McGregor, Professor of Social Work, School of Political Science and Sociology at NUI Galway.  </w:t>
      </w:r>
    </w:p>
    <w:p w:rsidR="00F017FE" w:rsidRDefault="00F017FE" w:rsidP="009C4396">
      <w:pPr>
        <w:pStyle w:val="PlainText"/>
        <w:rPr>
          <w:rFonts w:asciiTheme="minorHAnsi" w:hAnsiTheme="minorHAnsi"/>
          <w:szCs w:val="22"/>
        </w:rPr>
      </w:pPr>
    </w:p>
    <w:p w:rsidR="009C4396" w:rsidRPr="00B03F1F" w:rsidRDefault="00F017FE" w:rsidP="009C4396">
      <w:pPr>
        <w:pStyle w:val="PlainText"/>
      </w:pPr>
      <w:r>
        <w:rPr>
          <w:rFonts w:asciiTheme="minorHAnsi" w:hAnsiTheme="minorHAnsi"/>
          <w:szCs w:val="22"/>
        </w:rPr>
        <w:t>T</w:t>
      </w:r>
      <w:r w:rsidR="009C4396" w:rsidRPr="00B03F1F">
        <w:rPr>
          <w:rFonts w:asciiTheme="minorHAnsi" w:hAnsiTheme="minorHAnsi"/>
          <w:szCs w:val="22"/>
        </w:rPr>
        <w:t>he Conference was officially opened by Norah Gibbons, Chair</w:t>
      </w:r>
      <w:r w:rsidR="00EF7B15">
        <w:rPr>
          <w:rFonts w:asciiTheme="minorHAnsi" w:hAnsiTheme="minorHAnsi"/>
          <w:szCs w:val="22"/>
        </w:rPr>
        <w:t>person</w:t>
      </w:r>
      <w:r w:rsidR="009C4396" w:rsidRPr="00B03F1F">
        <w:rPr>
          <w:rFonts w:asciiTheme="minorHAnsi" w:hAnsiTheme="minorHAnsi"/>
          <w:szCs w:val="22"/>
        </w:rPr>
        <w:t xml:space="preserve"> of </w:t>
      </w:r>
      <w:proofErr w:type="spellStart"/>
      <w:r w:rsidR="009C4396" w:rsidRPr="00B03F1F">
        <w:rPr>
          <w:rFonts w:asciiTheme="minorHAnsi" w:hAnsiTheme="minorHAnsi"/>
          <w:szCs w:val="22"/>
        </w:rPr>
        <w:t>Tusla</w:t>
      </w:r>
      <w:proofErr w:type="spellEnd"/>
      <w:r w:rsidR="009C4396" w:rsidRPr="00B03F1F">
        <w:rPr>
          <w:rFonts w:asciiTheme="minorHAnsi" w:hAnsiTheme="minorHAnsi"/>
          <w:szCs w:val="22"/>
        </w:rPr>
        <w:t>, the Child and Family Agency in Ireland. The Child and Family Agency was established on the 1st January 2014 and is now the dedicated State agency responsible for improving wellbei</w:t>
      </w:r>
      <w:r w:rsidR="009C4396">
        <w:rPr>
          <w:rFonts w:asciiTheme="minorHAnsi" w:hAnsiTheme="minorHAnsi"/>
          <w:szCs w:val="22"/>
        </w:rPr>
        <w:t xml:space="preserve">ng and outcomes for children.  Norah </w:t>
      </w:r>
      <w:r w:rsidR="00EF36F3">
        <w:rPr>
          <w:rFonts w:asciiTheme="minorHAnsi" w:hAnsiTheme="minorHAnsi"/>
          <w:szCs w:val="22"/>
        </w:rPr>
        <w:t xml:space="preserve">commended </w:t>
      </w:r>
      <w:r w:rsidR="00761309">
        <w:rPr>
          <w:rFonts w:asciiTheme="minorHAnsi" w:hAnsiTheme="minorHAnsi"/>
          <w:szCs w:val="22"/>
        </w:rPr>
        <w:t xml:space="preserve">Paula Wilcox and the RCPV Project partners </w:t>
      </w:r>
      <w:r w:rsidR="00EF36F3">
        <w:rPr>
          <w:rFonts w:asciiTheme="minorHAnsi" w:hAnsiTheme="minorHAnsi"/>
          <w:szCs w:val="22"/>
        </w:rPr>
        <w:t>for opening this topic up for debate saying</w:t>
      </w:r>
      <w:r>
        <w:rPr>
          <w:rFonts w:asciiTheme="minorHAnsi" w:hAnsiTheme="minorHAnsi"/>
          <w:szCs w:val="22"/>
        </w:rPr>
        <w:t xml:space="preserve"> that when we look at where we have come from in relation to children and young people, where ‘seen and not heard’ was the norm, it is not hard to understand how difficult it can be to move towards seeing and understanding that as well as being victims of domestic abuse within their families children can also be perpetrators of domestic abuse.  She </w:t>
      </w:r>
      <w:r w:rsidR="00EF36F3">
        <w:rPr>
          <w:rFonts w:asciiTheme="minorHAnsi" w:hAnsiTheme="minorHAnsi"/>
          <w:szCs w:val="22"/>
        </w:rPr>
        <w:t>stressed the message from the conference is in essence a simple one that there is never any excuse for violence whether that is domestic or sexual violence, child abuse or child to parent violence.  We must seek to understand the causes but never seek to justify</w:t>
      </w:r>
      <w:r w:rsidR="009C4396">
        <w:rPr>
          <w:rFonts w:asciiTheme="minorHAnsi" w:hAnsiTheme="minorHAnsi"/>
          <w:szCs w:val="22"/>
        </w:rPr>
        <w:t xml:space="preserve">.  </w:t>
      </w:r>
    </w:p>
    <w:p w:rsidR="009C4396" w:rsidRDefault="009C4396" w:rsidP="0028488C">
      <w:pPr>
        <w:pStyle w:val="PlainText"/>
      </w:pPr>
    </w:p>
    <w:p w:rsidR="00694EE3" w:rsidRPr="00694EE3" w:rsidRDefault="00694EE3" w:rsidP="00B03F1F">
      <w:pPr>
        <w:pStyle w:val="PlainText"/>
        <w:rPr>
          <w:rFonts w:asciiTheme="minorHAnsi" w:hAnsiTheme="minorHAnsi"/>
          <w:b/>
          <w:szCs w:val="22"/>
        </w:rPr>
      </w:pPr>
      <w:r w:rsidRPr="00694EE3">
        <w:rPr>
          <w:rFonts w:asciiTheme="minorHAnsi" w:hAnsiTheme="minorHAnsi"/>
          <w:b/>
          <w:szCs w:val="22"/>
        </w:rPr>
        <w:t>Keynote Speeches</w:t>
      </w:r>
    </w:p>
    <w:p w:rsidR="00694EE3" w:rsidRDefault="00694EE3" w:rsidP="00B03F1F">
      <w:pPr>
        <w:pStyle w:val="PlainText"/>
        <w:rPr>
          <w:rFonts w:asciiTheme="minorHAnsi" w:hAnsiTheme="minorHAnsi"/>
          <w:szCs w:val="22"/>
        </w:rPr>
      </w:pPr>
    </w:p>
    <w:p w:rsidR="00694EE3" w:rsidRDefault="00151477" w:rsidP="00B03F1F">
      <w:pPr>
        <w:pStyle w:val="PlainText"/>
        <w:rPr>
          <w:rFonts w:asciiTheme="minorHAnsi" w:hAnsiTheme="minorHAnsi"/>
          <w:szCs w:val="22"/>
        </w:rPr>
      </w:pPr>
      <w:r>
        <w:rPr>
          <w:rFonts w:asciiTheme="minorHAnsi" w:hAnsiTheme="minorHAnsi"/>
          <w:szCs w:val="22"/>
        </w:rPr>
        <w:t>A m</w:t>
      </w:r>
      <w:r w:rsidR="006A11B0">
        <w:rPr>
          <w:rFonts w:asciiTheme="minorHAnsi" w:hAnsiTheme="minorHAnsi"/>
          <w:szCs w:val="22"/>
        </w:rPr>
        <w:t xml:space="preserve">emorable </w:t>
      </w:r>
      <w:r>
        <w:rPr>
          <w:rFonts w:asciiTheme="minorHAnsi" w:hAnsiTheme="minorHAnsi"/>
          <w:szCs w:val="22"/>
        </w:rPr>
        <w:t xml:space="preserve">keynote </w:t>
      </w:r>
      <w:r w:rsidR="00EF7B15">
        <w:rPr>
          <w:rFonts w:asciiTheme="minorHAnsi" w:hAnsiTheme="minorHAnsi"/>
          <w:szCs w:val="22"/>
        </w:rPr>
        <w:t xml:space="preserve">address </w:t>
      </w:r>
      <w:r>
        <w:rPr>
          <w:rFonts w:asciiTheme="minorHAnsi" w:hAnsiTheme="minorHAnsi"/>
          <w:szCs w:val="22"/>
        </w:rPr>
        <w:t>was</w:t>
      </w:r>
      <w:r w:rsidR="00B03F1F" w:rsidRPr="00B03F1F">
        <w:rPr>
          <w:rFonts w:asciiTheme="minorHAnsi" w:hAnsiTheme="minorHAnsi"/>
          <w:szCs w:val="22"/>
        </w:rPr>
        <w:t xml:space="preserve"> given by Dr Paula Wilcox</w:t>
      </w:r>
      <w:r w:rsidR="006A11B0" w:rsidRPr="006A11B0">
        <w:rPr>
          <w:rFonts w:asciiTheme="minorHAnsi" w:hAnsiTheme="minorHAnsi"/>
          <w:szCs w:val="22"/>
        </w:rPr>
        <w:t xml:space="preserve"> </w:t>
      </w:r>
      <w:r w:rsidR="006A11B0">
        <w:rPr>
          <w:rFonts w:asciiTheme="minorHAnsi" w:hAnsiTheme="minorHAnsi"/>
          <w:szCs w:val="22"/>
        </w:rPr>
        <w:t>(</w:t>
      </w:r>
      <w:r w:rsidR="006A11B0" w:rsidRPr="00B03F1F">
        <w:rPr>
          <w:rFonts w:asciiTheme="minorHAnsi" w:hAnsiTheme="minorHAnsi"/>
          <w:szCs w:val="22"/>
        </w:rPr>
        <w:t>University of Brighton</w:t>
      </w:r>
      <w:r w:rsidR="006A11B0">
        <w:rPr>
          <w:rFonts w:asciiTheme="minorHAnsi" w:hAnsiTheme="minorHAnsi"/>
          <w:szCs w:val="22"/>
        </w:rPr>
        <w:t>) whose key messages were that CPV is an increasingly common form of domestic abuse</w:t>
      </w:r>
      <w:r>
        <w:rPr>
          <w:rFonts w:asciiTheme="minorHAnsi" w:hAnsiTheme="minorHAnsi"/>
          <w:szCs w:val="22"/>
        </w:rPr>
        <w:t xml:space="preserve"> and </w:t>
      </w:r>
      <w:r w:rsidR="00F017FE">
        <w:rPr>
          <w:rFonts w:asciiTheme="minorHAnsi" w:hAnsiTheme="minorHAnsi"/>
          <w:szCs w:val="22"/>
        </w:rPr>
        <w:t>that services</w:t>
      </w:r>
      <w:r w:rsidR="006A11B0">
        <w:rPr>
          <w:rFonts w:asciiTheme="minorHAnsi" w:hAnsiTheme="minorHAnsi"/>
          <w:szCs w:val="22"/>
        </w:rPr>
        <w:t xml:space="preserve"> need to revise the definition of </w:t>
      </w:r>
      <w:r>
        <w:rPr>
          <w:rFonts w:asciiTheme="minorHAnsi" w:hAnsiTheme="minorHAnsi"/>
          <w:szCs w:val="22"/>
        </w:rPr>
        <w:t xml:space="preserve">DV </w:t>
      </w:r>
      <w:r w:rsidR="006A11B0">
        <w:rPr>
          <w:rFonts w:asciiTheme="minorHAnsi" w:hAnsiTheme="minorHAnsi"/>
          <w:szCs w:val="22"/>
        </w:rPr>
        <w:t>to in</w:t>
      </w:r>
      <w:r>
        <w:rPr>
          <w:rFonts w:asciiTheme="minorHAnsi" w:hAnsiTheme="minorHAnsi"/>
          <w:szCs w:val="22"/>
        </w:rPr>
        <w:t>clude CPV</w:t>
      </w:r>
      <w:r w:rsidR="00F017FE">
        <w:rPr>
          <w:rFonts w:asciiTheme="minorHAnsi" w:hAnsiTheme="minorHAnsi"/>
          <w:szCs w:val="22"/>
        </w:rPr>
        <w:t>, to start counting it in our statistics,</w:t>
      </w:r>
      <w:r>
        <w:rPr>
          <w:rFonts w:asciiTheme="minorHAnsi" w:hAnsiTheme="minorHAnsi"/>
          <w:szCs w:val="22"/>
        </w:rPr>
        <w:t xml:space="preserve"> and</w:t>
      </w:r>
      <w:r w:rsidR="00F017FE">
        <w:rPr>
          <w:rFonts w:asciiTheme="minorHAnsi" w:hAnsiTheme="minorHAnsi"/>
          <w:szCs w:val="22"/>
        </w:rPr>
        <w:t xml:space="preserve"> to</w:t>
      </w:r>
      <w:r>
        <w:rPr>
          <w:rFonts w:asciiTheme="minorHAnsi" w:hAnsiTheme="minorHAnsi"/>
          <w:szCs w:val="22"/>
        </w:rPr>
        <w:t xml:space="preserve"> break the silence around it! </w:t>
      </w:r>
      <w:r w:rsidR="009C4396">
        <w:rPr>
          <w:rFonts w:asciiTheme="minorHAnsi" w:hAnsiTheme="minorHAnsi"/>
          <w:szCs w:val="22"/>
        </w:rPr>
        <w:t xml:space="preserve"> What brought the RCPV partners together was the belief that </w:t>
      </w:r>
      <w:r w:rsidR="009C4396">
        <w:rPr>
          <w:rFonts w:asciiTheme="minorHAnsi" w:eastAsiaTheme="minorEastAsia"/>
          <w:color w:val="000000" w:themeColor="text1"/>
          <w:kern w:val="24"/>
        </w:rPr>
        <w:t>violence of any kind, early in life – experienced, observed or used – can have long-lasting and detrimental impacts on the health, life skills, attitudes and beliefs of children and adults alike.</w:t>
      </w:r>
      <w:r w:rsidR="006A11B0">
        <w:rPr>
          <w:rFonts w:asciiTheme="minorHAnsi" w:hAnsiTheme="minorHAnsi"/>
          <w:szCs w:val="22"/>
        </w:rPr>
        <w:t xml:space="preserve"> </w:t>
      </w:r>
      <w:r w:rsidR="009C4396">
        <w:rPr>
          <w:rFonts w:asciiTheme="minorHAnsi" w:hAnsiTheme="minorHAnsi"/>
          <w:szCs w:val="22"/>
        </w:rPr>
        <w:t xml:space="preserve"> </w:t>
      </w:r>
    </w:p>
    <w:p w:rsidR="00694EE3" w:rsidRDefault="00694EE3" w:rsidP="00B03F1F">
      <w:pPr>
        <w:pStyle w:val="PlainText"/>
        <w:rPr>
          <w:rFonts w:asciiTheme="minorHAnsi" w:hAnsiTheme="minorHAnsi"/>
          <w:szCs w:val="22"/>
        </w:rPr>
      </w:pPr>
    </w:p>
    <w:p w:rsidR="00EF7B15" w:rsidRDefault="00B03F1F" w:rsidP="00B03F1F">
      <w:pPr>
        <w:pStyle w:val="PlainText"/>
      </w:pPr>
      <w:r w:rsidRPr="00B03F1F">
        <w:rPr>
          <w:rFonts w:asciiTheme="minorHAnsi" w:hAnsiTheme="minorHAnsi"/>
          <w:szCs w:val="22"/>
        </w:rPr>
        <w:t>Michelle Pooley, Brighton and Hove City Council</w:t>
      </w:r>
      <w:r w:rsidR="006A11B0">
        <w:rPr>
          <w:rFonts w:asciiTheme="minorHAnsi" w:hAnsiTheme="minorHAnsi"/>
          <w:szCs w:val="22"/>
        </w:rPr>
        <w:t>,</w:t>
      </w:r>
      <w:r>
        <w:rPr>
          <w:rFonts w:asciiTheme="minorHAnsi" w:hAnsiTheme="minorHAnsi"/>
          <w:szCs w:val="22"/>
        </w:rPr>
        <w:t xml:space="preserve"> </w:t>
      </w:r>
      <w:r w:rsidR="00F7573C">
        <w:rPr>
          <w:rFonts w:asciiTheme="minorHAnsi" w:hAnsiTheme="minorHAnsi"/>
          <w:szCs w:val="22"/>
        </w:rPr>
        <w:t xml:space="preserve">looked at how the </w:t>
      </w:r>
      <w:r w:rsidR="00A331DA">
        <w:rPr>
          <w:rFonts w:asciiTheme="minorHAnsi" w:hAnsiTheme="minorHAnsi"/>
          <w:szCs w:val="22"/>
        </w:rPr>
        <w:t xml:space="preserve">Daphne RCPV programme and </w:t>
      </w:r>
      <w:r w:rsidR="00F7573C">
        <w:rPr>
          <w:rFonts w:asciiTheme="minorHAnsi" w:hAnsiTheme="minorHAnsi"/>
          <w:szCs w:val="22"/>
        </w:rPr>
        <w:t>CPV programmes are transforming l</w:t>
      </w:r>
      <w:r w:rsidR="00A331DA">
        <w:rPr>
          <w:rFonts w:asciiTheme="minorHAnsi" w:hAnsiTheme="minorHAnsi"/>
          <w:szCs w:val="22"/>
        </w:rPr>
        <w:t>ives and helping to develop respectful relationships between children and parents/carers. She explained a theoretical model</w:t>
      </w:r>
      <w:r w:rsidR="00F7573C">
        <w:rPr>
          <w:rFonts w:asciiTheme="minorHAnsi" w:hAnsiTheme="minorHAnsi"/>
          <w:szCs w:val="22"/>
        </w:rPr>
        <w:t xml:space="preserve"> to capture</w:t>
      </w:r>
      <w:r w:rsidR="00A331DA">
        <w:rPr>
          <w:rFonts w:asciiTheme="minorHAnsi" w:hAnsiTheme="minorHAnsi"/>
          <w:szCs w:val="22"/>
        </w:rPr>
        <w:t xml:space="preserve"> the dynamics that families are dealing with at an individual, societal, cultural and economic level whilst assessing the risks and safeg</w:t>
      </w:r>
      <w:r w:rsidR="00F7573C">
        <w:rPr>
          <w:rFonts w:asciiTheme="minorHAnsi" w:hAnsiTheme="minorHAnsi"/>
          <w:szCs w:val="22"/>
        </w:rPr>
        <w:t>uarding issues associated with CPV</w:t>
      </w:r>
      <w:r w:rsidR="00F44882">
        <w:rPr>
          <w:rFonts w:asciiTheme="minorHAnsi" w:hAnsiTheme="minorHAnsi"/>
          <w:szCs w:val="22"/>
        </w:rPr>
        <w:t>.</w:t>
      </w:r>
    </w:p>
    <w:p w:rsidR="00F44882" w:rsidRDefault="00F44882" w:rsidP="00B03F1F">
      <w:pPr>
        <w:pStyle w:val="PlainText"/>
      </w:pPr>
    </w:p>
    <w:p w:rsidR="00694EE3" w:rsidRDefault="00EF7B15" w:rsidP="00B03F1F">
      <w:pPr>
        <w:pStyle w:val="PlainText"/>
      </w:pPr>
      <w:r>
        <w:t>Other</w:t>
      </w:r>
      <w:r w:rsidR="00F7573C">
        <w:t xml:space="preserve"> </w:t>
      </w:r>
      <w:r>
        <w:t xml:space="preserve">keynote speakers </w:t>
      </w:r>
      <w:r w:rsidR="00761309">
        <w:t>included</w:t>
      </w:r>
      <w:r>
        <w:t xml:space="preserve">: </w:t>
      </w:r>
    </w:p>
    <w:p w:rsidR="00694EE3" w:rsidRDefault="00694EE3" w:rsidP="00B03F1F">
      <w:pPr>
        <w:pStyle w:val="PlainText"/>
      </w:pPr>
    </w:p>
    <w:p w:rsidR="00694EE3" w:rsidRDefault="006A11B0" w:rsidP="00B03F1F">
      <w:pPr>
        <w:pStyle w:val="PlainText"/>
      </w:pPr>
      <w:r>
        <w:t xml:space="preserve">Peter </w:t>
      </w:r>
      <w:proofErr w:type="spellStart"/>
      <w:r>
        <w:t>Jakob</w:t>
      </w:r>
      <w:proofErr w:type="spellEnd"/>
      <w:r>
        <w:t xml:space="preserve">, a Consultant Clinical Psychologist </w:t>
      </w:r>
      <w:r w:rsidR="00151477">
        <w:t>who has been working in this field for many years</w:t>
      </w:r>
      <w:r w:rsidR="00B24E1A">
        <w:t>, spoke about</w:t>
      </w:r>
      <w:r w:rsidR="00EF7B15">
        <w:t xml:space="preserve"> Non Violent Resistance (NVR) and a focus on the child and </w:t>
      </w:r>
      <w:r w:rsidR="00B24E1A">
        <w:t xml:space="preserve">gave </w:t>
      </w:r>
      <w:r w:rsidR="00EF7B15">
        <w:t xml:space="preserve">a seminar paper on NVR and Serious Trauma: Working with Multi-Stressed Families.  </w:t>
      </w:r>
    </w:p>
    <w:p w:rsidR="00694EE3" w:rsidRDefault="00694EE3" w:rsidP="00B03F1F">
      <w:pPr>
        <w:pStyle w:val="PlainText"/>
      </w:pPr>
    </w:p>
    <w:p w:rsidR="00694EE3" w:rsidRDefault="00B24E1A" w:rsidP="00B03F1F">
      <w:pPr>
        <w:pStyle w:val="PlainText"/>
      </w:pPr>
      <w:r>
        <w:t>Eddie Gallagher,</w:t>
      </w:r>
      <w:r w:rsidR="006A11B0">
        <w:t xml:space="preserve"> Psychologist, Social Worker and Family Therapist</w:t>
      </w:r>
      <w:r>
        <w:t xml:space="preserve"> from Australia,</w:t>
      </w:r>
      <w:r w:rsidR="00EF7B15">
        <w:t xml:space="preserve"> who has also been working on CPV</w:t>
      </w:r>
      <w:r>
        <w:t xml:space="preserve"> </w:t>
      </w:r>
      <w:r w:rsidR="00EF7B15">
        <w:t xml:space="preserve">for a considerable time </w:t>
      </w:r>
      <w:r w:rsidR="006A11B0">
        <w:t xml:space="preserve">talked movingly about </w:t>
      </w:r>
      <w:r w:rsidR="00151477">
        <w:t xml:space="preserve">his work with families and in </w:t>
      </w:r>
      <w:r w:rsidR="00151477">
        <w:lastRenderedPageBreak/>
        <w:t xml:space="preserve">particular flagged up the parent/mother blaming attitudes found in research and practice when research shows that parents’ influence over their children is far less than most people think and we need to research the effects of children on parents. </w:t>
      </w:r>
      <w:r>
        <w:t xml:space="preserve"> </w:t>
      </w:r>
    </w:p>
    <w:p w:rsidR="00694EE3" w:rsidRDefault="00694EE3" w:rsidP="00B03F1F">
      <w:pPr>
        <w:pStyle w:val="PlainText"/>
      </w:pPr>
    </w:p>
    <w:p w:rsidR="00B03F1F" w:rsidRPr="00B03F1F" w:rsidRDefault="00B24E1A" w:rsidP="00B03F1F">
      <w:pPr>
        <w:pStyle w:val="PlainText"/>
        <w:rPr>
          <w:rFonts w:asciiTheme="minorHAnsi" w:hAnsiTheme="minorHAnsi"/>
          <w:szCs w:val="22"/>
        </w:rPr>
      </w:pPr>
      <w:r>
        <w:t>Rita O’Reilly CEO of Parentline Ireland said that parents</w:t>
      </w:r>
      <w:r w:rsidR="00587EBC">
        <w:t>’</w:t>
      </w:r>
      <w:r>
        <w:t xml:space="preserve"> calls to Parentline provide a barometer of what is going on for parents. She reported that c. 4,000 parents call each year and of these ‘Abuse’ (which can include CPV) makes up 18% and ‘Teenage Issues’ make up 13% of calls – they say that a child abusing a parent makes up 10% of their calls currently.</w:t>
      </w:r>
    </w:p>
    <w:p w:rsidR="0028488C" w:rsidRDefault="0028488C" w:rsidP="0028488C">
      <w:pPr>
        <w:pStyle w:val="PlainText"/>
      </w:pPr>
    </w:p>
    <w:p w:rsidR="00694EE3" w:rsidRPr="00697F81" w:rsidRDefault="00697F81" w:rsidP="0028488C">
      <w:pPr>
        <w:pStyle w:val="PlainText"/>
      </w:pPr>
      <w:r w:rsidRPr="00697F81">
        <w:t>Last but not least, the Non Violent Resistance</w:t>
      </w:r>
      <w:r w:rsidR="00065A9E" w:rsidRPr="00697F81">
        <w:t xml:space="preserve"> Handbook</w:t>
      </w:r>
      <w:r w:rsidRPr="00697F81">
        <w:t xml:space="preserve"> Ireland </w:t>
      </w:r>
      <w:r w:rsidR="002932E3">
        <w:t>(Coogan and Lauster 2014</w:t>
      </w:r>
      <w:r w:rsidR="00761309">
        <w:t>)</w:t>
      </w:r>
      <w:r w:rsidR="00761309" w:rsidRPr="00697F81">
        <w:t xml:space="preserve"> was</w:t>
      </w:r>
      <w:r w:rsidRPr="00697F81">
        <w:t xml:space="preserve"> launched at the end of </w:t>
      </w:r>
      <w:r>
        <w:t>the conference by Professor</w:t>
      </w:r>
      <w:r w:rsidR="00500D0E">
        <w:t xml:space="preserve"> </w:t>
      </w:r>
      <w:r w:rsidR="00761309">
        <w:t xml:space="preserve">Brid </w:t>
      </w:r>
      <w:r w:rsidRPr="00697F81">
        <w:t>Featherstone</w:t>
      </w:r>
      <w:r>
        <w:t>, Professor in Social Work in the Faculty of Health and Social Care at T</w:t>
      </w:r>
      <w:r w:rsidRPr="00697F81">
        <w:t>he Open University.</w:t>
      </w:r>
    </w:p>
    <w:p w:rsidR="00500D0E" w:rsidRDefault="00500D0E" w:rsidP="0028488C">
      <w:pPr>
        <w:pStyle w:val="PlainText"/>
        <w:rPr>
          <w:b/>
        </w:rPr>
      </w:pPr>
    </w:p>
    <w:p w:rsidR="00417419" w:rsidRDefault="00417419" w:rsidP="0028488C">
      <w:pPr>
        <w:pStyle w:val="PlainText"/>
        <w:rPr>
          <w:b/>
        </w:rPr>
      </w:pPr>
      <w:r w:rsidRPr="00417419">
        <w:rPr>
          <w:b/>
        </w:rPr>
        <w:t>RCPV Partn</w:t>
      </w:r>
      <w:r>
        <w:rPr>
          <w:b/>
        </w:rPr>
        <w:t>er</w:t>
      </w:r>
      <w:r w:rsidRPr="00417419">
        <w:rPr>
          <w:b/>
        </w:rPr>
        <w:t xml:space="preserve"> Activities</w:t>
      </w:r>
    </w:p>
    <w:p w:rsidR="00417419" w:rsidRDefault="00417419" w:rsidP="0028488C">
      <w:pPr>
        <w:pStyle w:val="PlainText"/>
        <w:rPr>
          <w:b/>
        </w:rPr>
      </w:pPr>
    </w:p>
    <w:p w:rsidR="00417419" w:rsidRDefault="00500D0E" w:rsidP="0028488C">
      <w:pPr>
        <w:pStyle w:val="PlainText"/>
        <w:rPr>
          <w:b/>
        </w:rPr>
      </w:pPr>
      <w:r>
        <w:rPr>
          <w:noProof/>
          <w:lang w:val="en-US"/>
        </w:rPr>
        <w:drawing>
          <wp:inline distT="0" distB="0" distL="0" distR="0" wp14:anchorId="5BA83E87" wp14:editId="60739E1A">
            <wp:extent cx="1104900" cy="542925"/>
            <wp:effectExtent l="0" t="0" r="0" b="9525"/>
            <wp:docPr id="11" name="Picture 11" descr="cope gal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e galwa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04900" cy="542925"/>
                    </a:xfrm>
                    <a:prstGeom prst="rect">
                      <a:avLst/>
                    </a:prstGeom>
                    <a:noFill/>
                    <a:ln>
                      <a:noFill/>
                    </a:ln>
                  </pic:spPr>
                </pic:pic>
              </a:graphicData>
            </a:graphic>
          </wp:inline>
        </w:drawing>
      </w:r>
      <w:r w:rsidR="00694EE3">
        <w:rPr>
          <w:b/>
          <w:noProof/>
          <w:lang w:val="en-US"/>
        </w:rPr>
        <w:drawing>
          <wp:inline distT="0" distB="0" distL="0" distR="0" wp14:anchorId="51DB2F49" wp14:editId="60B1E54D">
            <wp:extent cx="4572635" cy="34296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417419" w:rsidRDefault="00417419" w:rsidP="0028488C">
      <w:pPr>
        <w:pStyle w:val="PlainText"/>
      </w:pPr>
      <w:r>
        <w:rPr>
          <w:noProof/>
          <w:lang w:val="en-US"/>
        </w:rPr>
        <w:lastRenderedPageBreak/>
        <w:drawing>
          <wp:inline distT="0" distB="0" distL="0" distR="0" wp14:anchorId="5CC663EE">
            <wp:extent cx="4572635" cy="34296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417419" w:rsidRDefault="00417419" w:rsidP="0028488C">
      <w:pPr>
        <w:pStyle w:val="PlainText"/>
      </w:pPr>
    </w:p>
    <w:p w:rsidR="00417419" w:rsidRDefault="00694EE3" w:rsidP="0028488C">
      <w:pPr>
        <w:pStyle w:val="PlainText"/>
      </w:pPr>
      <w:r>
        <w:rPr>
          <w:noProof/>
          <w:lang w:val="en-US"/>
        </w:rPr>
        <w:drawing>
          <wp:inline distT="0" distB="0" distL="0" distR="0" wp14:anchorId="6A788B33">
            <wp:extent cx="4572635" cy="34296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417419" w:rsidRDefault="00417419" w:rsidP="0028488C">
      <w:pPr>
        <w:pStyle w:val="PlainText"/>
      </w:pPr>
    </w:p>
    <w:p w:rsidR="00694EE3" w:rsidRDefault="00694EE3" w:rsidP="0028488C">
      <w:pPr>
        <w:pStyle w:val="PlainText"/>
      </w:pPr>
    </w:p>
    <w:p w:rsidR="00694EE3" w:rsidRDefault="00694EE3" w:rsidP="0028488C">
      <w:pPr>
        <w:pStyle w:val="PlainText"/>
      </w:pPr>
    </w:p>
    <w:p w:rsidR="00694EE3" w:rsidRDefault="00694EE3" w:rsidP="0028488C">
      <w:pPr>
        <w:pStyle w:val="PlainText"/>
      </w:pPr>
    </w:p>
    <w:p w:rsidR="00694EE3" w:rsidRDefault="00694EE3" w:rsidP="0028488C">
      <w:pPr>
        <w:pStyle w:val="PlainText"/>
      </w:pPr>
    </w:p>
    <w:p w:rsidR="00417419" w:rsidRDefault="00694EE3" w:rsidP="0028488C">
      <w:pPr>
        <w:pStyle w:val="PlainText"/>
      </w:pPr>
      <w:r>
        <w:rPr>
          <w:noProof/>
          <w:lang w:val="en-US"/>
        </w:rPr>
        <w:lastRenderedPageBreak/>
        <w:drawing>
          <wp:inline distT="0" distB="0" distL="0" distR="0" wp14:anchorId="455896F6">
            <wp:extent cx="4572635" cy="34296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417419" w:rsidRDefault="00417419" w:rsidP="0028488C">
      <w:pPr>
        <w:pStyle w:val="PlainText"/>
      </w:pPr>
    </w:p>
    <w:p w:rsidR="00417419" w:rsidRDefault="00694EE3" w:rsidP="0028488C">
      <w:pPr>
        <w:pStyle w:val="PlainText"/>
      </w:pPr>
      <w:r>
        <w:rPr>
          <w:noProof/>
          <w:lang w:val="en-US"/>
        </w:rPr>
        <w:drawing>
          <wp:inline distT="0" distB="0" distL="0" distR="0" wp14:anchorId="1E45FD3D">
            <wp:extent cx="4572635" cy="34296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417419" w:rsidRDefault="00417419" w:rsidP="0028488C">
      <w:pPr>
        <w:pStyle w:val="PlainText"/>
      </w:pPr>
    </w:p>
    <w:p w:rsidR="00694EE3" w:rsidRDefault="00694EE3" w:rsidP="0028488C">
      <w:pPr>
        <w:pStyle w:val="PlainText"/>
      </w:pPr>
    </w:p>
    <w:p w:rsidR="00694EE3" w:rsidRPr="00694EE3" w:rsidRDefault="00694EE3" w:rsidP="0028488C">
      <w:pPr>
        <w:pStyle w:val="PlainText"/>
        <w:rPr>
          <w:b/>
        </w:rPr>
      </w:pPr>
      <w:r>
        <w:rPr>
          <w:b/>
        </w:rPr>
        <w:t xml:space="preserve">Also at the </w:t>
      </w:r>
      <w:proofErr w:type="gramStart"/>
      <w:r>
        <w:rPr>
          <w:b/>
        </w:rPr>
        <w:t xml:space="preserve">Conference </w:t>
      </w:r>
      <w:r w:rsidRPr="00694EE3">
        <w:rPr>
          <w:b/>
        </w:rPr>
        <w:t xml:space="preserve"> …..</w:t>
      </w:r>
      <w:proofErr w:type="gramEnd"/>
    </w:p>
    <w:p w:rsidR="0028488C" w:rsidRDefault="0028488C" w:rsidP="0028488C">
      <w:pPr>
        <w:pStyle w:val="PlainText"/>
      </w:pPr>
    </w:p>
    <w:p w:rsidR="0028488C" w:rsidRDefault="0028488C" w:rsidP="0028488C">
      <w:pPr>
        <w:pStyle w:val="PlainText"/>
      </w:pPr>
      <w:r>
        <w:t xml:space="preserve">Through the work of </w:t>
      </w:r>
      <w:r w:rsidR="00694EE3">
        <w:t xml:space="preserve">Alice Ross at </w:t>
      </w:r>
      <w:proofErr w:type="spellStart"/>
      <w:r>
        <w:t>AudioActive</w:t>
      </w:r>
      <w:proofErr w:type="spellEnd"/>
      <w:r>
        <w:t xml:space="preserve">, </w:t>
      </w:r>
      <w:r w:rsidR="00694EE3">
        <w:t xml:space="preserve">Michelle </w:t>
      </w:r>
      <w:proofErr w:type="spellStart"/>
      <w:r w:rsidR="00694EE3">
        <w:t>Pooley</w:t>
      </w:r>
      <w:proofErr w:type="spellEnd"/>
      <w:r w:rsidR="00694EE3">
        <w:t xml:space="preserve"> and </w:t>
      </w:r>
      <w:r>
        <w:t>Paula</w:t>
      </w:r>
      <w:r w:rsidR="00694EE3">
        <w:t xml:space="preserve"> Wilcox, </w:t>
      </w:r>
      <w:r>
        <w:t xml:space="preserve">we have also filmed the majority of the Irish conference and interviewed leading experts in the field of CPV - including Eddie Gallagher, Peter </w:t>
      </w:r>
      <w:proofErr w:type="spellStart"/>
      <w:r>
        <w:t>Jakob</w:t>
      </w:r>
      <w:proofErr w:type="spellEnd"/>
      <w:r>
        <w:t xml:space="preserve">,  </w:t>
      </w:r>
      <w:r w:rsidR="002932E3">
        <w:t xml:space="preserve">Rita O Reilly </w:t>
      </w:r>
      <w:r>
        <w:t xml:space="preserve">from Parentline Ireland and all the practitioners who are embedding Break4Change </w:t>
      </w:r>
      <w:r w:rsidR="00694EE3">
        <w:t>and</w:t>
      </w:r>
      <w:r>
        <w:t xml:space="preserve"> NVR</w:t>
      </w:r>
      <w:r w:rsidR="00694EE3">
        <w:t xml:space="preserve"> in their work</w:t>
      </w:r>
      <w:r>
        <w:t>. This footage will be part of our final end prod</w:t>
      </w:r>
      <w:r w:rsidR="00694EE3">
        <w:t xml:space="preserve">ucts which will support the </w:t>
      </w:r>
      <w:r>
        <w:t xml:space="preserve">reports for </w:t>
      </w:r>
      <w:r w:rsidR="00694EE3">
        <w:t xml:space="preserve">the Daphne Programme in </w:t>
      </w:r>
      <w:r>
        <w:t xml:space="preserve">Europe. More importantly some of the filming will be used as a resource to help practitioners develop their practice and also </w:t>
      </w:r>
      <w:r>
        <w:lastRenderedPageBreak/>
        <w:t xml:space="preserve">provide film for work with parents and young people. We have NUI Galway tech team to thank for their great support in Galway as well as our Irish partners. </w:t>
      </w:r>
    </w:p>
    <w:p w:rsidR="0028488C" w:rsidRDefault="0028488C" w:rsidP="0028488C">
      <w:pPr>
        <w:pStyle w:val="PlainText"/>
      </w:pPr>
    </w:p>
    <w:p w:rsidR="0028488C" w:rsidRDefault="0028488C" w:rsidP="0028488C">
      <w:pPr>
        <w:pStyle w:val="PlainText"/>
      </w:pPr>
      <w:r>
        <w:t xml:space="preserve">All the power point presentations will be available on the Daphne RCPV website </w:t>
      </w:r>
      <w:hyperlink r:id="rId15" w:history="1">
        <w:r w:rsidR="00694EE3" w:rsidRPr="0038675C">
          <w:rPr>
            <w:rStyle w:val="Hyperlink"/>
          </w:rPr>
          <w:t>www.rcpv.eu</w:t>
        </w:r>
      </w:hyperlink>
      <w:r>
        <w:t>.</w:t>
      </w:r>
    </w:p>
    <w:p w:rsidR="0028488C" w:rsidRDefault="0028488C" w:rsidP="0028488C">
      <w:pPr>
        <w:pStyle w:val="PlainText"/>
      </w:pPr>
    </w:p>
    <w:p w:rsidR="0028488C" w:rsidRDefault="0028488C" w:rsidP="0028488C">
      <w:pPr>
        <w:pStyle w:val="PlainText"/>
      </w:pPr>
    </w:p>
    <w:p w:rsidR="00694EE3" w:rsidRDefault="00694EE3" w:rsidP="0028488C">
      <w:pPr>
        <w:pStyle w:val="PlainText"/>
        <w:rPr>
          <w:b/>
        </w:rPr>
      </w:pPr>
      <w:r w:rsidRPr="00694EE3">
        <w:rPr>
          <w:b/>
        </w:rPr>
        <w:t>N</w:t>
      </w:r>
      <w:r>
        <w:rPr>
          <w:b/>
        </w:rPr>
        <w:t xml:space="preserve">ext steps </w:t>
      </w:r>
    </w:p>
    <w:p w:rsidR="00694EE3" w:rsidRDefault="00694EE3" w:rsidP="0028488C">
      <w:pPr>
        <w:pStyle w:val="PlainText"/>
        <w:rPr>
          <w:b/>
        </w:rPr>
      </w:pPr>
    </w:p>
    <w:p w:rsidR="00694EE3" w:rsidRPr="00694EE3" w:rsidRDefault="0028488C" w:rsidP="0028488C">
      <w:pPr>
        <w:pStyle w:val="PlainText"/>
      </w:pPr>
      <w:r w:rsidRPr="00694EE3">
        <w:t xml:space="preserve">Conference </w:t>
      </w:r>
      <w:r w:rsidR="00694EE3" w:rsidRPr="00694EE3">
        <w:t>at U</w:t>
      </w:r>
      <w:r w:rsidR="00F44882">
        <w:t xml:space="preserve">niversity </w:t>
      </w:r>
      <w:r w:rsidR="00694EE3" w:rsidRPr="00694EE3">
        <w:t>o</w:t>
      </w:r>
      <w:r w:rsidR="00F44882">
        <w:t xml:space="preserve">f </w:t>
      </w:r>
      <w:r w:rsidR="00694EE3" w:rsidRPr="00694EE3">
        <w:t>B</w:t>
      </w:r>
      <w:r w:rsidR="00F44882">
        <w:t>righton</w:t>
      </w:r>
      <w:r w:rsidR="00694EE3" w:rsidRPr="00694EE3">
        <w:t xml:space="preserve"> </w:t>
      </w:r>
      <w:r w:rsidRPr="00694EE3">
        <w:t xml:space="preserve">in Brighton and Hove </w:t>
      </w:r>
      <w:r w:rsidR="00694EE3">
        <w:t xml:space="preserve">at the </w:t>
      </w:r>
      <w:proofErr w:type="spellStart"/>
      <w:r w:rsidR="00694EE3">
        <w:t>Sallis</w:t>
      </w:r>
      <w:proofErr w:type="spellEnd"/>
      <w:r w:rsidR="00694EE3">
        <w:t xml:space="preserve"> </w:t>
      </w:r>
      <w:proofErr w:type="spellStart"/>
      <w:r w:rsidR="00694EE3">
        <w:t>Benney</w:t>
      </w:r>
      <w:proofErr w:type="spellEnd"/>
      <w:r w:rsidR="00694EE3">
        <w:t xml:space="preserve"> Hall </w:t>
      </w:r>
      <w:r w:rsidRPr="00694EE3">
        <w:t>on the 28th and 29th January</w:t>
      </w:r>
      <w:r w:rsidR="002932E3">
        <w:t xml:space="preserve"> 2015</w:t>
      </w:r>
      <w:r w:rsidRPr="00694EE3">
        <w:t xml:space="preserve">. </w:t>
      </w:r>
    </w:p>
    <w:p w:rsidR="00694EE3" w:rsidRDefault="00694EE3" w:rsidP="0028488C">
      <w:pPr>
        <w:pStyle w:val="PlainText"/>
      </w:pPr>
    </w:p>
    <w:p w:rsidR="0028488C" w:rsidRDefault="0028488C" w:rsidP="0028488C">
      <w:pPr>
        <w:pStyle w:val="PlainText"/>
      </w:pPr>
    </w:p>
    <w:p w:rsidR="00694EE3" w:rsidRDefault="00694EE3" w:rsidP="0028488C">
      <w:pPr>
        <w:pStyle w:val="PlainText"/>
      </w:pPr>
      <w:r>
        <w:t>Paula Wilcox and Claire Thompson</w:t>
      </w:r>
    </w:p>
    <w:p w:rsidR="00694EE3" w:rsidRDefault="00694EE3" w:rsidP="0028488C">
      <w:pPr>
        <w:pStyle w:val="PlainText"/>
      </w:pPr>
      <w:r>
        <w:t>20 June 2014</w:t>
      </w:r>
    </w:p>
    <w:p w:rsidR="0028488C" w:rsidRDefault="0028488C" w:rsidP="0028488C">
      <w:pPr>
        <w:pStyle w:val="PlainText"/>
      </w:pPr>
    </w:p>
    <w:sectPr w:rsidR="002848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24562D"/>
    <w:multiLevelType w:val="hybridMultilevel"/>
    <w:tmpl w:val="8B441AB0"/>
    <w:lvl w:ilvl="0" w:tplc="1E7E0ECA">
      <w:start w:val="1"/>
      <w:numFmt w:val="bullet"/>
      <w:lvlText w:val="•"/>
      <w:lvlJc w:val="left"/>
      <w:pPr>
        <w:tabs>
          <w:tab w:val="num" w:pos="720"/>
        </w:tabs>
        <w:ind w:left="720" w:hanging="360"/>
      </w:pPr>
      <w:rPr>
        <w:rFonts w:ascii="Arial" w:hAnsi="Arial" w:hint="default"/>
      </w:rPr>
    </w:lvl>
    <w:lvl w:ilvl="1" w:tplc="A27E6ABA" w:tentative="1">
      <w:start w:val="1"/>
      <w:numFmt w:val="bullet"/>
      <w:lvlText w:val="•"/>
      <w:lvlJc w:val="left"/>
      <w:pPr>
        <w:tabs>
          <w:tab w:val="num" w:pos="1440"/>
        </w:tabs>
        <w:ind w:left="1440" w:hanging="360"/>
      </w:pPr>
      <w:rPr>
        <w:rFonts w:ascii="Arial" w:hAnsi="Arial" w:hint="default"/>
      </w:rPr>
    </w:lvl>
    <w:lvl w:ilvl="2" w:tplc="C9B81618" w:tentative="1">
      <w:start w:val="1"/>
      <w:numFmt w:val="bullet"/>
      <w:lvlText w:val="•"/>
      <w:lvlJc w:val="left"/>
      <w:pPr>
        <w:tabs>
          <w:tab w:val="num" w:pos="2160"/>
        </w:tabs>
        <w:ind w:left="2160" w:hanging="360"/>
      </w:pPr>
      <w:rPr>
        <w:rFonts w:ascii="Arial" w:hAnsi="Arial" w:hint="default"/>
      </w:rPr>
    </w:lvl>
    <w:lvl w:ilvl="3" w:tplc="E10E6976" w:tentative="1">
      <w:start w:val="1"/>
      <w:numFmt w:val="bullet"/>
      <w:lvlText w:val="•"/>
      <w:lvlJc w:val="left"/>
      <w:pPr>
        <w:tabs>
          <w:tab w:val="num" w:pos="2880"/>
        </w:tabs>
        <w:ind w:left="2880" w:hanging="360"/>
      </w:pPr>
      <w:rPr>
        <w:rFonts w:ascii="Arial" w:hAnsi="Arial" w:hint="default"/>
      </w:rPr>
    </w:lvl>
    <w:lvl w:ilvl="4" w:tplc="51D49ED4" w:tentative="1">
      <w:start w:val="1"/>
      <w:numFmt w:val="bullet"/>
      <w:lvlText w:val="•"/>
      <w:lvlJc w:val="left"/>
      <w:pPr>
        <w:tabs>
          <w:tab w:val="num" w:pos="3600"/>
        </w:tabs>
        <w:ind w:left="3600" w:hanging="360"/>
      </w:pPr>
      <w:rPr>
        <w:rFonts w:ascii="Arial" w:hAnsi="Arial" w:hint="default"/>
      </w:rPr>
    </w:lvl>
    <w:lvl w:ilvl="5" w:tplc="BB6A7F62" w:tentative="1">
      <w:start w:val="1"/>
      <w:numFmt w:val="bullet"/>
      <w:lvlText w:val="•"/>
      <w:lvlJc w:val="left"/>
      <w:pPr>
        <w:tabs>
          <w:tab w:val="num" w:pos="4320"/>
        </w:tabs>
        <w:ind w:left="4320" w:hanging="360"/>
      </w:pPr>
      <w:rPr>
        <w:rFonts w:ascii="Arial" w:hAnsi="Arial" w:hint="default"/>
      </w:rPr>
    </w:lvl>
    <w:lvl w:ilvl="6" w:tplc="5E348D0A" w:tentative="1">
      <w:start w:val="1"/>
      <w:numFmt w:val="bullet"/>
      <w:lvlText w:val="•"/>
      <w:lvlJc w:val="left"/>
      <w:pPr>
        <w:tabs>
          <w:tab w:val="num" w:pos="5040"/>
        </w:tabs>
        <w:ind w:left="5040" w:hanging="360"/>
      </w:pPr>
      <w:rPr>
        <w:rFonts w:ascii="Arial" w:hAnsi="Arial" w:hint="default"/>
      </w:rPr>
    </w:lvl>
    <w:lvl w:ilvl="7" w:tplc="3D541D6E" w:tentative="1">
      <w:start w:val="1"/>
      <w:numFmt w:val="bullet"/>
      <w:lvlText w:val="•"/>
      <w:lvlJc w:val="left"/>
      <w:pPr>
        <w:tabs>
          <w:tab w:val="num" w:pos="5760"/>
        </w:tabs>
        <w:ind w:left="5760" w:hanging="360"/>
      </w:pPr>
      <w:rPr>
        <w:rFonts w:ascii="Arial" w:hAnsi="Arial" w:hint="default"/>
      </w:rPr>
    </w:lvl>
    <w:lvl w:ilvl="8" w:tplc="8446DAD4" w:tentative="1">
      <w:start w:val="1"/>
      <w:numFmt w:val="bullet"/>
      <w:lvlText w:val="•"/>
      <w:lvlJc w:val="left"/>
      <w:pPr>
        <w:tabs>
          <w:tab w:val="num" w:pos="6480"/>
        </w:tabs>
        <w:ind w:left="6480" w:hanging="360"/>
      </w:pPr>
      <w:rPr>
        <w:rFonts w:ascii="Arial" w:hAnsi="Arial" w:hint="default"/>
      </w:rPr>
    </w:lvl>
  </w:abstractNum>
  <w:abstractNum w:abstractNumId="1">
    <w:nsid w:val="2BE518CA"/>
    <w:multiLevelType w:val="hybridMultilevel"/>
    <w:tmpl w:val="58B6D166"/>
    <w:lvl w:ilvl="0" w:tplc="F76EE2B6">
      <w:start w:val="1"/>
      <w:numFmt w:val="bullet"/>
      <w:lvlText w:val=""/>
      <w:lvlJc w:val="left"/>
      <w:pPr>
        <w:tabs>
          <w:tab w:val="num" w:pos="720"/>
        </w:tabs>
        <w:ind w:left="720" w:hanging="360"/>
      </w:pPr>
      <w:rPr>
        <w:rFonts w:ascii="Wingdings" w:hAnsi="Wingdings" w:hint="default"/>
      </w:rPr>
    </w:lvl>
    <w:lvl w:ilvl="1" w:tplc="F7DA07F4" w:tentative="1">
      <w:start w:val="1"/>
      <w:numFmt w:val="bullet"/>
      <w:lvlText w:val=""/>
      <w:lvlJc w:val="left"/>
      <w:pPr>
        <w:tabs>
          <w:tab w:val="num" w:pos="1440"/>
        </w:tabs>
        <w:ind w:left="1440" w:hanging="360"/>
      </w:pPr>
      <w:rPr>
        <w:rFonts w:ascii="Wingdings" w:hAnsi="Wingdings" w:hint="default"/>
      </w:rPr>
    </w:lvl>
    <w:lvl w:ilvl="2" w:tplc="85BE4B24" w:tentative="1">
      <w:start w:val="1"/>
      <w:numFmt w:val="bullet"/>
      <w:lvlText w:val=""/>
      <w:lvlJc w:val="left"/>
      <w:pPr>
        <w:tabs>
          <w:tab w:val="num" w:pos="2160"/>
        </w:tabs>
        <w:ind w:left="2160" w:hanging="360"/>
      </w:pPr>
      <w:rPr>
        <w:rFonts w:ascii="Wingdings" w:hAnsi="Wingdings" w:hint="default"/>
      </w:rPr>
    </w:lvl>
    <w:lvl w:ilvl="3" w:tplc="2318C64C" w:tentative="1">
      <w:start w:val="1"/>
      <w:numFmt w:val="bullet"/>
      <w:lvlText w:val=""/>
      <w:lvlJc w:val="left"/>
      <w:pPr>
        <w:tabs>
          <w:tab w:val="num" w:pos="2880"/>
        </w:tabs>
        <w:ind w:left="2880" w:hanging="360"/>
      </w:pPr>
      <w:rPr>
        <w:rFonts w:ascii="Wingdings" w:hAnsi="Wingdings" w:hint="default"/>
      </w:rPr>
    </w:lvl>
    <w:lvl w:ilvl="4" w:tplc="F6CC7A90" w:tentative="1">
      <w:start w:val="1"/>
      <w:numFmt w:val="bullet"/>
      <w:lvlText w:val=""/>
      <w:lvlJc w:val="left"/>
      <w:pPr>
        <w:tabs>
          <w:tab w:val="num" w:pos="3600"/>
        </w:tabs>
        <w:ind w:left="3600" w:hanging="360"/>
      </w:pPr>
      <w:rPr>
        <w:rFonts w:ascii="Wingdings" w:hAnsi="Wingdings" w:hint="default"/>
      </w:rPr>
    </w:lvl>
    <w:lvl w:ilvl="5" w:tplc="45AE7FC2" w:tentative="1">
      <w:start w:val="1"/>
      <w:numFmt w:val="bullet"/>
      <w:lvlText w:val=""/>
      <w:lvlJc w:val="left"/>
      <w:pPr>
        <w:tabs>
          <w:tab w:val="num" w:pos="4320"/>
        </w:tabs>
        <w:ind w:left="4320" w:hanging="360"/>
      </w:pPr>
      <w:rPr>
        <w:rFonts w:ascii="Wingdings" w:hAnsi="Wingdings" w:hint="default"/>
      </w:rPr>
    </w:lvl>
    <w:lvl w:ilvl="6" w:tplc="96C8FEDE" w:tentative="1">
      <w:start w:val="1"/>
      <w:numFmt w:val="bullet"/>
      <w:lvlText w:val=""/>
      <w:lvlJc w:val="left"/>
      <w:pPr>
        <w:tabs>
          <w:tab w:val="num" w:pos="5040"/>
        </w:tabs>
        <w:ind w:left="5040" w:hanging="360"/>
      </w:pPr>
      <w:rPr>
        <w:rFonts w:ascii="Wingdings" w:hAnsi="Wingdings" w:hint="default"/>
      </w:rPr>
    </w:lvl>
    <w:lvl w:ilvl="7" w:tplc="2188E8E2" w:tentative="1">
      <w:start w:val="1"/>
      <w:numFmt w:val="bullet"/>
      <w:lvlText w:val=""/>
      <w:lvlJc w:val="left"/>
      <w:pPr>
        <w:tabs>
          <w:tab w:val="num" w:pos="5760"/>
        </w:tabs>
        <w:ind w:left="5760" w:hanging="360"/>
      </w:pPr>
      <w:rPr>
        <w:rFonts w:ascii="Wingdings" w:hAnsi="Wingdings" w:hint="default"/>
      </w:rPr>
    </w:lvl>
    <w:lvl w:ilvl="8" w:tplc="AF70042C" w:tentative="1">
      <w:start w:val="1"/>
      <w:numFmt w:val="bullet"/>
      <w:lvlText w:val=""/>
      <w:lvlJc w:val="left"/>
      <w:pPr>
        <w:tabs>
          <w:tab w:val="num" w:pos="6480"/>
        </w:tabs>
        <w:ind w:left="6480" w:hanging="360"/>
      </w:pPr>
      <w:rPr>
        <w:rFonts w:ascii="Wingdings" w:hAnsi="Wingdings" w:hint="default"/>
      </w:rPr>
    </w:lvl>
  </w:abstractNum>
  <w:abstractNum w:abstractNumId="2">
    <w:nsid w:val="5AD01D97"/>
    <w:multiLevelType w:val="hybridMultilevel"/>
    <w:tmpl w:val="DE1A1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2877539"/>
    <w:multiLevelType w:val="hybridMultilevel"/>
    <w:tmpl w:val="C7D01DC6"/>
    <w:lvl w:ilvl="0" w:tplc="84F63324">
      <w:start w:val="1"/>
      <w:numFmt w:val="bullet"/>
      <w:lvlText w:val="•"/>
      <w:lvlJc w:val="left"/>
      <w:pPr>
        <w:tabs>
          <w:tab w:val="num" w:pos="720"/>
        </w:tabs>
        <w:ind w:left="720" w:hanging="360"/>
      </w:pPr>
      <w:rPr>
        <w:rFonts w:ascii="Arial" w:hAnsi="Arial" w:hint="default"/>
      </w:rPr>
    </w:lvl>
    <w:lvl w:ilvl="1" w:tplc="7C78656C" w:tentative="1">
      <w:start w:val="1"/>
      <w:numFmt w:val="bullet"/>
      <w:lvlText w:val="•"/>
      <w:lvlJc w:val="left"/>
      <w:pPr>
        <w:tabs>
          <w:tab w:val="num" w:pos="1440"/>
        </w:tabs>
        <w:ind w:left="1440" w:hanging="360"/>
      </w:pPr>
      <w:rPr>
        <w:rFonts w:ascii="Arial" w:hAnsi="Arial" w:hint="default"/>
      </w:rPr>
    </w:lvl>
    <w:lvl w:ilvl="2" w:tplc="777AF24A" w:tentative="1">
      <w:start w:val="1"/>
      <w:numFmt w:val="bullet"/>
      <w:lvlText w:val="•"/>
      <w:lvlJc w:val="left"/>
      <w:pPr>
        <w:tabs>
          <w:tab w:val="num" w:pos="2160"/>
        </w:tabs>
        <w:ind w:left="2160" w:hanging="360"/>
      </w:pPr>
      <w:rPr>
        <w:rFonts w:ascii="Arial" w:hAnsi="Arial" w:hint="default"/>
      </w:rPr>
    </w:lvl>
    <w:lvl w:ilvl="3" w:tplc="CB400002" w:tentative="1">
      <w:start w:val="1"/>
      <w:numFmt w:val="bullet"/>
      <w:lvlText w:val="•"/>
      <w:lvlJc w:val="left"/>
      <w:pPr>
        <w:tabs>
          <w:tab w:val="num" w:pos="2880"/>
        </w:tabs>
        <w:ind w:left="2880" w:hanging="360"/>
      </w:pPr>
      <w:rPr>
        <w:rFonts w:ascii="Arial" w:hAnsi="Arial" w:hint="default"/>
      </w:rPr>
    </w:lvl>
    <w:lvl w:ilvl="4" w:tplc="A51EDC38" w:tentative="1">
      <w:start w:val="1"/>
      <w:numFmt w:val="bullet"/>
      <w:lvlText w:val="•"/>
      <w:lvlJc w:val="left"/>
      <w:pPr>
        <w:tabs>
          <w:tab w:val="num" w:pos="3600"/>
        </w:tabs>
        <w:ind w:left="3600" w:hanging="360"/>
      </w:pPr>
      <w:rPr>
        <w:rFonts w:ascii="Arial" w:hAnsi="Arial" w:hint="default"/>
      </w:rPr>
    </w:lvl>
    <w:lvl w:ilvl="5" w:tplc="DCB82D4A" w:tentative="1">
      <w:start w:val="1"/>
      <w:numFmt w:val="bullet"/>
      <w:lvlText w:val="•"/>
      <w:lvlJc w:val="left"/>
      <w:pPr>
        <w:tabs>
          <w:tab w:val="num" w:pos="4320"/>
        </w:tabs>
        <w:ind w:left="4320" w:hanging="360"/>
      </w:pPr>
      <w:rPr>
        <w:rFonts w:ascii="Arial" w:hAnsi="Arial" w:hint="default"/>
      </w:rPr>
    </w:lvl>
    <w:lvl w:ilvl="6" w:tplc="CB8A2C48" w:tentative="1">
      <w:start w:val="1"/>
      <w:numFmt w:val="bullet"/>
      <w:lvlText w:val="•"/>
      <w:lvlJc w:val="left"/>
      <w:pPr>
        <w:tabs>
          <w:tab w:val="num" w:pos="5040"/>
        </w:tabs>
        <w:ind w:left="5040" w:hanging="360"/>
      </w:pPr>
      <w:rPr>
        <w:rFonts w:ascii="Arial" w:hAnsi="Arial" w:hint="default"/>
      </w:rPr>
    </w:lvl>
    <w:lvl w:ilvl="7" w:tplc="1C821EBA" w:tentative="1">
      <w:start w:val="1"/>
      <w:numFmt w:val="bullet"/>
      <w:lvlText w:val="•"/>
      <w:lvlJc w:val="left"/>
      <w:pPr>
        <w:tabs>
          <w:tab w:val="num" w:pos="5760"/>
        </w:tabs>
        <w:ind w:left="5760" w:hanging="360"/>
      </w:pPr>
      <w:rPr>
        <w:rFonts w:ascii="Arial" w:hAnsi="Arial" w:hint="default"/>
      </w:rPr>
    </w:lvl>
    <w:lvl w:ilvl="8" w:tplc="33E68E1E"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88C"/>
    <w:rsid w:val="00065A9E"/>
    <w:rsid w:val="00151477"/>
    <w:rsid w:val="0028488C"/>
    <w:rsid w:val="002932E3"/>
    <w:rsid w:val="00417419"/>
    <w:rsid w:val="00466801"/>
    <w:rsid w:val="00500D0E"/>
    <w:rsid w:val="005304F0"/>
    <w:rsid w:val="00587EBC"/>
    <w:rsid w:val="00694EE3"/>
    <w:rsid w:val="00697F81"/>
    <w:rsid w:val="006A11B0"/>
    <w:rsid w:val="00704CD1"/>
    <w:rsid w:val="00761309"/>
    <w:rsid w:val="008962F5"/>
    <w:rsid w:val="008A5916"/>
    <w:rsid w:val="009C4396"/>
    <w:rsid w:val="00A331DA"/>
    <w:rsid w:val="00AE1EBA"/>
    <w:rsid w:val="00B03F1F"/>
    <w:rsid w:val="00B24E1A"/>
    <w:rsid w:val="00B46701"/>
    <w:rsid w:val="00EC7339"/>
    <w:rsid w:val="00EF36F3"/>
    <w:rsid w:val="00EF7B15"/>
    <w:rsid w:val="00F017FE"/>
    <w:rsid w:val="00F44882"/>
    <w:rsid w:val="00F7573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488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8488C"/>
    <w:rPr>
      <w:rFonts w:ascii="Calibri" w:hAnsi="Calibri"/>
      <w:szCs w:val="21"/>
    </w:rPr>
  </w:style>
  <w:style w:type="paragraph" w:styleId="BalloonText">
    <w:name w:val="Balloon Text"/>
    <w:basedOn w:val="Normal"/>
    <w:link w:val="BalloonTextChar"/>
    <w:uiPriority w:val="99"/>
    <w:semiHidden/>
    <w:unhideWhenUsed/>
    <w:rsid w:val="002848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488C"/>
    <w:rPr>
      <w:rFonts w:ascii="Tahoma" w:hAnsi="Tahoma" w:cs="Tahoma"/>
      <w:sz w:val="16"/>
      <w:szCs w:val="16"/>
    </w:rPr>
  </w:style>
  <w:style w:type="paragraph" w:styleId="ListParagraph">
    <w:name w:val="List Paragraph"/>
    <w:basedOn w:val="Normal"/>
    <w:uiPriority w:val="34"/>
    <w:qFormat/>
    <w:rsid w:val="00466801"/>
    <w:pPr>
      <w:spacing w:after="0" w:line="240" w:lineRule="auto"/>
      <w:ind w:left="720"/>
      <w:contextualSpacing/>
    </w:pPr>
    <w:rPr>
      <w:rFonts w:ascii="Times New Roman" w:eastAsia="Times New Roman" w:hAnsi="Times New Roman" w:cs="Times New Roman"/>
      <w:sz w:val="24"/>
      <w:szCs w:val="24"/>
      <w:lang w:eastAsia="en-GB"/>
    </w:rPr>
  </w:style>
  <w:style w:type="paragraph" w:styleId="NoSpacing">
    <w:name w:val="No Spacing"/>
    <w:uiPriority w:val="1"/>
    <w:qFormat/>
    <w:rsid w:val="00466801"/>
    <w:pPr>
      <w:spacing w:after="0" w:line="240" w:lineRule="auto"/>
    </w:pPr>
  </w:style>
  <w:style w:type="character" w:styleId="Hyperlink">
    <w:name w:val="Hyperlink"/>
    <w:basedOn w:val="DefaultParagraphFont"/>
    <w:uiPriority w:val="99"/>
    <w:unhideWhenUsed/>
    <w:rsid w:val="00694EE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488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8488C"/>
    <w:rPr>
      <w:rFonts w:ascii="Calibri" w:hAnsi="Calibri"/>
      <w:szCs w:val="21"/>
    </w:rPr>
  </w:style>
  <w:style w:type="paragraph" w:styleId="BalloonText">
    <w:name w:val="Balloon Text"/>
    <w:basedOn w:val="Normal"/>
    <w:link w:val="BalloonTextChar"/>
    <w:uiPriority w:val="99"/>
    <w:semiHidden/>
    <w:unhideWhenUsed/>
    <w:rsid w:val="002848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488C"/>
    <w:rPr>
      <w:rFonts w:ascii="Tahoma" w:hAnsi="Tahoma" w:cs="Tahoma"/>
      <w:sz w:val="16"/>
      <w:szCs w:val="16"/>
    </w:rPr>
  </w:style>
  <w:style w:type="paragraph" w:styleId="ListParagraph">
    <w:name w:val="List Paragraph"/>
    <w:basedOn w:val="Normal"/>
    <w:uiPriority w:val="34"/>
    <w:qFormat/>
    <w:rsid w:val="00466801"/>
    <w:pPr>
      <w:spacing w:after="0" w:line="240" w:lineRule="auto"/>
      <w:ind w:left="720"/>
      <w:contextualSpacing/>
    </w:pPr>
    <w:rPr>
      <w:rFonts w:ascii="Times New Roman" w:eastAsia="Times New Roman" w:hAnsi="Times New Roman" w:cs="Times New Roman"/>
      <w:sz w:val="24"/>
      <w:szCs w:val="24"/>
      <w:lang w:eastAsia="en-GB"/>
    </w:rPr>
  </w:style>
  <w:style w:type="paragraph" w:styleId="NoSpacing">
    <w:name w:val="No Spacing"/>
    <w:uiPriority w:val="1"/>
    <w:qFormat/>
    <w:rsid w:val="00466801"/>
    <w:pPr>
      <w:spacing w:after="0" w:line="240" w:lineRule="auto"/>
    </w:pPr>
  </w:style>
  <w:style w:type="character" w:styleId="Hyperlink">
    <w:name w:val="Hyperlink"/>
    <w:basedOn w:val="DefaultParagraphFont"/>
    <w:uiPriority w:val="99"/>
    <w:unhideWhenUsed/>
    <w:rsid w:val="00694EE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881881">
      <w:bodyDiv w:val="1"/>
      <w:marLeft w:val="0"/>
      <w:marRight w:val="0"/>
      <w:marTop w:val="0"/>
      <w:marBottom w:val="0"/>
      <w:divBdr>
        <w:top w:val="none" w:sz="0" w:space="0" w:color="auto"/>
        <w:left w:val="none" w:sz="0" w:space="0" w:color="auto"/>
        <w:bottom w:val="none" w:sz="0" w:space="0" w:color="auto"/>
        <w:right w:val="none" w:sz="0" w:space="0" w:color="auto"/>
      </w:divBdr>
    </w:div>
    <w:div w:id="486287405">
      <w:bodyDiv w:val="1"/>
      <w:marLeft w:val="0"/>
      <w:marRight w:val="0"/>
      <w:marTop w:val="0"/>
      <w:marBottom w:val="0"/>
      <w:divBdr>
        <w:top w:val="none" w:sz="0" w:space="0" w:color="auto"/>
        <w:left w:val="none" w:sz="0" w:space="0" w:color="auto"/>
        <w:bottom w:val="none" w:sz="0" w:space="0" w:color="auto"/>
        <w:right w:val="none" w:sz="0" w:space="0" w:color="auto"/>
      </w:divBdr>
      <w:divsChild>
        <w:div w:id="2049135458">
          <w:marLeft w:val="547"/>
          <w:marRight w:val="0"/>
          <w:marTop w:val="115"/>
          <w:marBottom w:val="0"/>
          <w:divBdr>
            <w:top w:val="none" w:sz="0" w:space="0" w:color="auto"/>
            <w:left w:val="none" w:sz="0" w:space="0" w:color="auto"/>
            <w:bottom w:val="none" w:sz="0" w:space="0" w:color="auto"/>
            <w:right w:val="none" w:sz="0" w:space="0" w:color="auto"/>
          </w:divBdr>
        </w:div>
        <w:div w:id="1507094396">
          <w:marLeft w:val="547"/>
          <w:marRight w:val="0"/>
          <w:marTop w:val="115"/>
          <w:marBottom w:val="0"/>
          <w:divBdr>
            <w:top w:val="none" w:sz="0" w:space="0" w:color="auto"/>
            <w:left w:val="none" w:sz="0" w:space="0" w:color="auto"/>
            <w:bottom w:val="none" w:sz="0" w:space="0" w:color="auto"/>
            <w:right w:val="none" w:sz="0" w:space="0" w:color="auto"/>
          </w:divBdr>
        </w:div>
        <w:div w:id="128132034">
          <w:marLeft w:val="547"/>
          <w:marRight w:val="0"/>
          <w:marTop w:val="115"/>
          <w:marBottom w:val="0"/>
          <w:divBdr>
            <w:top w:val="none" w:sz="0" w:space="0" w:color="auto"/>
            <w:left w:val="none" w:sz="0" w:space="0" w:color="auto"/>
            <w:bottom w:val="none" w:sz="0" w:space="0" w:color="auto"/>
            <w:right w:val="none" w:sz="0" w:space="0" w:color="auto"/>
          </w:divBdr>
        </w:div>
        <w:div w:id="234781787">
          <w:marLeft w:val="547"/>
          <w:marRight w:val="0"/>
          <w:marTop w:val="115"/>
          <w:marBottom w:val="0"/>
          <w:divBdr>
            <w:top w:val="none" w:sz="0" w:space="0" w:color="auto"/>
            <w:left w:val="none" w:sz="0" w:space="0" w:color="auto"/>
            <w:bottom w:val="none" w:sz="0" w:space="0" w:color="auto"/>
            <w:right w:val="none" w:sz="0" w:space="0" w:color="auto"/>
          </w:divBdr>
        </w:div>
        <w:div w:id="1529291963">
          <w:marLeft w:val="547"/>
          <w:marRight w:val="0"/>
          <w:marTop w:val="115"/>
          <w:marBottom w:val="0"/>
          <w:divBdr>
            <w:top w:val="none" w:sz="0" w:space="0" w:color="auto"/>
            <w:left w:val="none" w:sz="0" w:space="0" w:color="auto"/>
            <w:bottom w:val="none" w:sz="0" w:space="0" w:color="auto"/>
            <w:right w:val="none" w:sz="0" w:space="0" w:color="auto"/>
          </w:divBdr>
        </w:div>
        <w:div w:id="1575893337">
          <w:marLeft w:val="547"/>
          <w:marRight w:val="0"/>
          <w:marTop w:val="115"/>
          <w:marBottom w:val="0"/>
          <w:divBdr>
            <w:top w:val="none" w:sz="0" w:space="0" w:color="auto"/>
            <w:left w:val="none" w:sz="0" w:space="0" w:color="auto"/>
            <w:bottom w:val="none" w:sz="0" w:space="0" w:color="auto"/>
            <w:right w:val="none" w:sz="0" w:space="0" w:color="auto"/>
          </w:divBdr>
        </w:div>
      </w:divsChild>
    </w:div>
    <w:div w:id="1336108550">
      <w:bodyDiv w:val="1"/>
      <w:marLeft w:val="0"/>
      <w:marRight w:val="0"/>
      <w:marTop w:val="0"/>
      <w:marBottom w:val="0"/>
      <w:divBdr>
        <w:top w:val="none" w:sz="0" w:space="0" w:color="auto"/>
        <w:left w:val="none" w:sz="0" w:space="0" w:color="auto"/>
        <w:bottom w:val="none" w:sz="0" w:space="0" w:color="auto"/>
        <w:right w:val="none" w:sz="0" w:space="0" w:color="auto"/>
      </w:divBdr>
      <w:divsChild>
        <w:div w:id="2044476480">
          <w:marLeft w:val="547"/>
          <w:marRight w:val="0"/>
          <w:marTop w:val="125"/>
          <w:marBottom w:val="0"/>
          <w:divBdr>
            <w:top w:val="none" w:sz="0" w:space="0" w:color="auto"/>
            <w:left w:val="none" w:sz="0" w:space="0" w:color="auto"/>
            <w:bottom w:val="none" w:sz="0" w:space="0" w:color="auto"/>
            <w:right w:val="none" w:sz="0" w:space="0" w:color="auto"/>
          </w:divBdr>
        </w:div>
        <w:div w:id="1540239902">
          <w:marLeft w:val="547"/>
          <w:marRight w:val="0"/>
          <w:marTop w:val="125"/>
          <w:marBottom w:val="0"/>
          <w:divBdr>
            <w:top w:val="none" w:sz="0" w:space="0" w:color="auto"/>
            <w:left w:val="none" w:sz="0" w:space="0" w:color="auto"/>
            <w:bottom w:val="none" w:sz="0" w:space="0" w:color="auto"/>
            <w:right w:val="none" w:sz="0" w:space="0" w:color="auto"/>
          </w:divBdr>
        </w:div>
        <w:div w:id="1211115597">
          <w:marLeft w:val="547"/>
          <w:marRight w:val="0"/>
          <w:marTop w:val="125"/>
          <w:marBottom w:val="0"/>
          <w:divBdr>
            <w:top w:val="none" w:sz="0" w:space="0" w:color="auto"/>
            <w:left w:val="none" w:sz="0" w:space="0" w:color="auto"/>
            <w:bottom w:val="none" w:sz="0" w:space="0" w:color="auto"/>
            <w:right w:val="none" w:sz="0" w:space="0" w:color="auto"/>
          </w:divBdr>
        </w:div>
        <w:div w:id="839809481">
          <w:marLeft w:val="547"/>
          <w:marRight w:val="0"/>
          <w:marTop w:val="125"/>
          <w:marBottom w:val="0"/>
          <w:divBdr>
            <w:top w:val="none" w:sz="0" w:space="0" w:color="auto"/>
            <w:left w:val="none" w:sz="0" w:space="0" w:color="auto"/>
            <w:bottom w:val="none" w:sz="0" w:space="0" w:color="auto"/>
            <w:right w:val="none" w:sz="0" w:space="0" w:color="auto"/>
          </w:divBdr>
        </w:div>
        <w:div w:id="168758138">
          <w:marLeft w:val="547"/>
          <w:marRight w:val="0"/>
          <w:marTop w:val="125"/>
          <w:marBottom w:val="0"/>
          <w:divBdr>
            <w:top w:val="none" w:sz="0" w:space="0" w:color="auto"/>
            <w:left w:val="none" w:sz="0" w:space="0" w:color="auto"/>
            <w:bottom w:val="none" w:sz="0" w:space="0" w:color="auto"/>
            <w:right w:val="none" w:sz="0" w:space="0" w:color="auto"/>
          </w:divBdr>
        </w:div>
      </w:divsChild>
    </w:div>
    <w:div w:id="153873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hyperlink" Target="http://www.rcpv.eu"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902</Words>
  <Characters>5056</Characters>
  <Application>Microsoft Macintosh Word</Application>
  <DocSecurity>0</DocSecurity>
  <Lines>219</Lines>
  <Paragraphs>76</Paragraphs>
  <ScaleCrop>false</ScaleCrop>
  <HeadingPairs>
    <vt:vector size="2" baseType="variant">
      <vt:variant>
        <vt:lpstr>Title</vt:lpstr>
      </vt:variant>
      <vt:variant>
        <vt:i4>1</vt:i4>
      </vt:variant>
    </vt:vector>
  </HeadingPairs>
  <TitlesOfParts>
    <vt:vector size="1" baseType="lpstr">
      <vt:lpstr/>
    </vt:vector>
  </TitlesOfParts>
  <Company>University of Brighton</Company>
  <LinksUpToDate>false</LinksUpToDate>
  <CharactersWithSpaces>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 Wilcox</dc:creator>
  <cp:lastModifiedBy>Helen Bonnick</cp:lastModifiedBy>
  <cp:revision>2</cp:revision>
  <dcterms:created xsi:type="dcterms:W3CDTF">2014-07-01T09:05:00Z</dcterms:created>
  <dcterms:modified xsi:type="dcterms:W3CDTF">2014-07-01T09:05:00Z</dcterms:modified>
</cp:coreProperties>
</file>